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A1" w:rsidRPr="003B3E98" w:rsidRDefault="00D061FF" w:rsidP="00F15CFD">
      <w:pPr>
        <w:spacing w:after="300" w:line="311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3B3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Międzynarodowy Dzień Lasów 2016</w:t>
      </w:r>
    </w:p>
    <w:p w:rsidR="00F033A1" w:rsidRPr="003B3E98" w:rsidRDefault="00F033A1" w:rsidP="00F15CFD">
      <w:pPr>
        <w:spacing w:after="300" w:line="311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Każdego roku podczas Międzynarodowego Dnia Lasów</w:t>
      </w:r>
      <w:r w:rsidR="00BF4ECE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, ustanowionego w roku 2012 przez </w:t>
      </w:r>
      <w:r w:rsidR="00BF4ECE" w:rsidRPr="003B3E98">
        <w:rPr>
          <w:rFonts w:ascii="Times New Roman" w:hAnsi="Times New Roman" w:cs="Times New Roman"/>
          <w:bCs/>
          <w:sz w:val="24"/>
          <w:szCs w:val="24"/>
        </w:rPr>
        <w:t>Zgromadzenie Ogólne ONZ,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172E30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uświadamiamy </w:t>
      </w:r>
      <w:r w:rsidR="00A602BC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społeczeństwu, 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jaki sposób lasy i drzewa podtrzymują równowagę ekologiczną oraz chronią ludzi. W tym roku</w:t>
      </w:r>
      <w:r w:rsidR="005354E6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podkreślamy ważną rolę</w:t>
      </w:r>
      <w:r w:rsidR="00A602BC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las</w:t>
      </w:r>
      <w:r w:rsidR="00A602BC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ów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 zaopatr</w:t>
      </w:r>
      <w:r w:rsidR="00A602BC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yw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aniu naszej planety w świeżą wodę</w:t>
      </w:r>
      <w:r w:rsidR="006F4D33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potrzebn</w:t>
      </w:r>
      <w:r w:rsidR="006F4D33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ą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do życia.</w:t>
      </w:r>
    </w:p>
    <w:p w:rsidR="00F033A1" w:rsidRPr="003B3E98" w:rsidRDefault="00F033A1" w:rsidP="00F15CFD">
      <w:pPr>
        <w:spacing w:after="300" w:line="311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Czy wiesz, że</w:t>
      </w:r>
      <w:r w:rsidR="00A602BC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</w:t>
      </w:r>
    </w:p>
    <w:p w:rsidR="00F033A1" w:rsidRPr="003B3E98" w:rsidRDefault="00214260" w:rsidP="00F15CFD">
      <w:pPr>
        <w:pStyle w:val="Akapitzlist"/>
        <w:numPr>
          <w:ilvl w:val="0"/>
          <w:numId w:val="3"/>
        </w:numPr>
        <w:spacing w:after="300" w:line="311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Tereny leśne</w:t>
      </w:r>
      <w:r w:rsidR="0037283F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zlewisk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, zwłaszcza </w:t>
      </w:r>
      <w:r w:rsidR="00F033A1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mokradła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="00F033A1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dostarczają 75% świeżej wody dostępnej na </w:t>
      </w:r>
      <w:r w:rsidR="00A602BC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</w:t>
      </w:r>
      <w:r w:rsidR="00F033A1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iemi</w:t>
      </w:r>
      <w:r w:rsidR="00A602BC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:rsidR="00F033A1" w:rsidRPr="003B3E98" w:rsidRDefault="00F033A1" w:rsidP="00F15CFD">
      <w:pPr>
        <w:pStyle w:val="Akapitzlist"/>
        <w:numPr>
          <w:ilvl w:val="0"/>
          <w:numId w:val="3"/>
        </w:numPr>
        <w:spacing w:after="300" w:line="311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Mniej więcej jedna trzecia największych miast świata czerpie znacz</w:t>
      </w:r>
      <w:r w:rsidR="00A25B4F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ą część wody pitnej prosto z leśnych obszarów objętych ochroną.</w:t>
      </w:r>
    </w:p>
    <w:p w:rsidR="00F033A1" w:rsidRPr="003B3E98" w:rsidRDefault="00F033A1" w:rsidP="00F15CFD">
      <w:pPr>
        <w:pStyle w:val="Akapitzlist"/>
        <w:numPr>
          <w:ilvl w:val="0"/>
          <w:numId w:val="3"/>
        </w:numPr>
        <w:spacing w:after="300" w:line="311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Lasy pełnią funkcję naturalnego filtra wody</w:t>
      </w:r>
      <w:r w:rsidR="00A602BC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:rsidR="00F033A1" w:rsidRPr="003B3E98" w:rsidRDefault="00F033A1" w:rsidP="00F15CFD">
      <w:pPr>
        <w:pStyle w:val="Akapitzlist"/>
        <w:numPr>
          <w:ilvl w:val="0"/>
          <w:numId w:val="3"/>
        </w:numPr>
        <w:spacing w:after="300" w:line="311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Zmian</w:t>
      </w:r>
      <w:r w:rsidR="00A602BC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y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klimatu wpływa</w:t>
      </w:r>
      <w:r w:rsidR="00A602BC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ją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na dostępność zasobów wody</w:t>
      </w:r>
      <w:r w:rsidR="00A602BC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:rsidR="00D65125" w:rsidRPr="003B3E98" w:rsidRDefault="00D061FF" w:rsidP="00F15CFD">
      <w:pPr>
        <w:spacing w:after="300" w:line="31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B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Celebruj </w:t>
      </w:r>
      <w:r w:rsidR="00993DD5" w:rsidRPr="003B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Międzynarodowy Dzień Lasów</w:t>
      </w:r>
    </w:p>
    <w:p w:rsidR="00D65125" w:rsidRPr="003B3E98" w:rsidRDefault="00D65125" w:rsidP="00F15CF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98">
        <w:rPr>
          <w:rFonts w:ascii="Times New Roman" w:hAnsi="Times New Roman" w:cs="Times New Roman"/>
          <w:sz w:val="24"/>
          <w:szCs w:val="24"/>
        </w:rPr>
        <w:t xml:space="preserve">Organizacja </w:t>
      </w:r>
      <w:proofErr w:type="spellStart"/>
      <w:r w:rsidRPr="003B3E98">
        <w:rPr>
          <w:rFonts w:ascii="Times New Roman" w:hAnsi="Times New Roman" w:cs="Times New Roman"/>
          <w:sz w:val="24"/>
          <w:szCs w:val="24"/>
        </w:rPr>
        <w:t>Narod</w:t>
      </w:r>
      <w:proofErr w:type="spellEnd"/>
      <w:r w:rsidRPr="003B3E98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3B3E98">
        <w:rPr>
          <w:rFonts w:ascii="Times New Roman" w:hAnsi="Times New Roman" w:cs="Times New Roman"/>
          <w:sz w:val="24"/>
          <w:szCs w:val="24"/>
        </w:rPr>
        <w:t xml:space="preserve">w Zjednoczonych do spraw Wyżywienia i Rolnictwa (FAO) </w:t>
      </w:r>
      <w:proofErr w:type="spellStart"/>
      <w:r w:rsidRPr="003B3E98">
        <w:rPr>
          <w:rFonts w:ascii="Times New Roman" w:hAnsi="Times New Roman" w:cs="Times New Roman"/>
          <w:sz w:val="24"/>
          <w:szCs w:val="24"/>
        </w:rPr>
        <w:t>zachę</w:t>
      </w:r>
      <w:proofErr w:type="spellEnd"/>
      <w:r w:rsidRPr="003B3E98">
        <w:rPr>
          <w:rFonts w:ascii="Times New Roman" w:hAnsi="Times New Roman" w:cs="Times New Roman"/>
          <w:sz w:val="24"/>
          <w:szCs w:val="24"/>
          <w:lang w:val="it-IT"/>
        </w:rPr>
        <w:t xml:space="preserve">ca </w:t>
      </w:r>
      <w:r w:rsidRPr="003B3E98">
        <w:rPr>
          <w:rFonts w:ascii="Times New Roman" w:hAnsi="Times New Roman" w:cs="Times New Roman"/>
          <w:sz w:val="24"/>
          <w:szCs w:val="24"/>
        </w:rPr>
        <w:t>w tym dniu kraje całego świata do</w:t>
      </w:r>
      <w:r w:rsidRPr="003B3E98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 xml:space="preserve"> propagowania idei i działalności związanej z lasami – </w:t>
      </w:r>
      <w:r w:rsidRPr="003B3E98">
        <w:rPr>
          <w:rFonts w:ascii="Times New Roman" w:hAnsi="Times New Roman" w:cs="Times New Roman"/>
          <w:sz w:val="24"/>
          <w:szCs w:val="24"/>
        </w:rPr>
        <w:t>sadzenia drzew, sprzątania las</w:t>
      </w:r>
      <w:r w:rsidRPr="003B3E98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3B3E98">
        <w:rPr>
          <w:rFonts w:ascii="Times New Roman" w:hAnsi="Times New Roman" w:cs="Times New Roman"/>
          <w:sz w:val="24"/>
          <w:szCs w:val="24"/>
        </w:rPr>
        <w:t>w i nagłaśniania tematyki w mediach.</w:t>
      </w:r>
    </w:p>
    <w:p w:rsidR="00F033A1" w:rsidRPr="003B3E98" w:rsidRDefault="00F033A1" w:rsidP="00F15CF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033A1" w:rsidRPr="003B3E98" w:rsidRDefault="00F033A1" w:rsidP="00F15CFD">
      <w:pPr>
        <w:spacing w:after="300" w:line="311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Szukasz sposobów na świętowanie Międzynarodowego Dnia Lasu? Przedstawiamy pięć pomysłów</w:t>
      </w:r>
      <w:r w:rsidR="00993DD5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:rsidR="00DB03EA" w:rsidRPr="003B3E98" w:rsidRDefault="00F033A1" w:rsidP="00F15CFD">
      <w:pPr>
        <w:pStyle w:val="Akapitzlist"/>
        <w:numPr>
          <w:ilvl w:val="0"/>
          <w:numId w:val="1"/>
        </w:numPr>
        <w:spacing w:after="300" w:line="311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Obejrzyj </w:t>
      </w:r>
      <w:r w:rsidR="00993DD5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film „Międzynarodowy Dzień Lasów” 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i </w:t>
      </w:r>
      <w:r w:rsidR="00D061FF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udostępnij go</w:t>
      </w:r>
      <w:r w:rsidR="00993DD5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:rsidR="00F033A1" w:rsidRPr="003B3E98" w:rsidRDefault="00F033A1" w:rsidP="00F15CFD">
      <w:pPr>
        <w:pStyle w:val="Akapitzlist"/>
        <w:numPr>
          <w:ilvl w:val="0"/>
          <w:numId w:val="1"/>
        </w:numPr>
        <w:spacing w:after="300" w:line="311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Zorganizuj lub dołącz do wydarzenia poświęconego lasom – sadzeni</w:t>
      </w:r>
      <w:r w:rsidR="00993DD5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drzew, </w:t>
      </w:r>
      <w:r w:rsidR="00993DD5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uczestnictwa w 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sympozjum, wystaw</w:t>
      </w:r>
      <w:r w:rsidR="00993DD5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ie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malarsk</w:t>
      </w:r>
      <w:r w:rsidR="00993DD5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iej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lub konkurs</w:t>
      </w:r>
      <w:r w:rsidR="00993DD5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ie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fotograficzny</w:t>
      </w:r>
      <w:r w:rsidR="00993DD5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</w:t>
      </w:r>
      <w:r w:rsidR="00EE50D5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:rsidR="00F033A1" w:rsidRPr="003B3E98" w:rsidRDefault="00F033A1" w:rsidP="00F15CFD">
      <w:pPr>
        <w:pStyle w:val="Akapitzlist"/>
        <w:numPr>
          <w:ilvl w:val="0"/>
          <w:numId w:val="1"/>
        </w:numPr>
        <w:spacing w:after="300" w:line="311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Dołącz do dyskusji </w:t>
      </w:r>
      <w:r w:rsidR="00EE50D5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mediach społecznościowych</w:t>
      </w:r>
      <w:r w:rsidR="00EE50D5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3B3E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podaj kluczowe przekazy tegorocznego święta lub zrób zdjęcie ulubionego lasu i podziel się nim ze swoimi przyjaciółmi. </w:t>
      </w:r>
    </w:p>
    <w:p w:rsidR="00D65125" w:rsidRPr="003B3E98" w:rsidRDefault="00D65125" w:rsidP="00F15CFD">
      <w:pPr>
        <w:pStyle w:val="Akapitzlist"/>
        <w:spacing w:after="300" w:line="31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65125" w:rsidRPr="003B3E98" w:rsidRDefault="00D65125" w:rsidP="00F15CFD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B3E9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Polskie lasy</w:t>
      </w:r>
    </w:p>
    <w:p w:rsidR="00D65125" w:rsidRPr="003B3E98" w:rsidRDefault="00D65125" w:rsidP="00F15CF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Times New Roman" w:eastAsia="Arial" w:hAnsi="Times New Roman" w:cs="Times New Roman"/>
          <w:color w:val="2A2A2A"/>
          <w:sz w:val="24"/>
          <w:szCs w:val="24"/>
          <w:shd w:val="clear" w:color="auto" w:fill="EFEDE5"/>
        </w:rPr>
      </w:pPr>
      <w:r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  <w:t>Polska je</w:t>
      </w:r>
      <w:bookmarkStart w:id="0" w:name="_GoBack"/>
      <w:bookmarkEnd w:id="0"/>
      <w:r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  <w:t>st w europejskiej czołówce pod względem powierzchni las</w:t>
      </w:r>
      <w:r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  <w:lang w:val="es-ES_tradnl"/>
        </w:rPr>
        <w:t>ó</w:t>
      </w:r>
      <w:r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  <w:t xml:space="preserve">w. Zajmują </w:t>
      </w:r>
      <w:r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  <w:lang w:val="it-IT"/>
        </w:rPr>
        <w:t xml:space="preserve">one </w:t>
      </w:r>
      <w:r w:rsidR="003B3E98"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  <w:lang w:val="it-IT"/>
        </w:rPr>
        <w:t>ok. 30%</w:t>
      </w:r>
      <w:r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  <w:t xml:space="preserve"> terytorium kraju, rosną na obszarze 9,</w:t>
      </w:r>
      <w:r w:rsidR="003B3E98"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  <w:t>3</w:t>
      </w:r>
      <w:r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  <w:t xml:space="preserve"> mln ha. Zdecydowana większość to lasy państwowe, z czego ponad 7,6 mln ha zarządzane jest przez PGL LP. Ponad połowa to lasy o charakterze ochronnym, w tym wodochronne. </w:t>
      </w:r>
    </w:p>
    <w:p w:rsidR="00D65125" w:rsidRPr="003B3E98" w:rsidRDefault="00D65125" w:rsidP="00F15CFD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65125" w:rsidRPr="003B3E98" w:rsidRDefault="00D65125" w:rsidP="00F15CF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Style w:val="apple-converted-space"/>
          <w:rFonts w:ascii="Times New Roman" w:eastAsia="Arial" w:hAnsi="Times New Roman" w:cs="Times New Roman"/>
          <w:color w:val="2A2A2A"/>
          <w:sz w:val="24"/>
          <w:szCs w:val="24"/>
          <w:shd w:val="clear" w:color="auto" w:fill="EFEDE5"/>
        </w:rPr>
      </w:pPr>
      <w:r w:rsidRPr="003B3E98">
        <w:rPr>
          <w:rStyle w:val="apple-converted-space"/>
          <w:rFonts w:ascii="Times New Roman" w:hAnsi="Times New Roman" w:cs="Times New Roman"/>
          <w:b/>
          <w:bCs/>
          <w:sz w:val="24"/>
          <w:szCs w:val="24"/>
          <w:u w:color="000000"/>
          <w:shd w:val="clear" w:color="auto" w:fill="EFEDE5"/>
        </w:rPr>
        <w:t>Rola lasów</w:t>
      </w:r>
    </w:p>
    <w:p w:rsidR="005307E7" w:rsidRPr="003B3E98" w:rsidRDefault="00D65125" w:rsidP="00F15CF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</w:pPr>
      <w:r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  <w:lang w:val="it-IT"/>
        </w:rPr>
        <w:t>21 marca le</w:t>
      </w:r>
      <w:r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  <w:t>śnicy z całego świata będą r</w:t>
      </w:r>
      <w:r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  <w:lang w:val="es-ES_tradnl"/>
        </w:rPr>
        <w:t>ó</w:t>
      </w:r>
      <w:proofErr w:type="spellStart"/>
      <w:r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  <w:t>wnież</w:t>
      </w:r>
      <w:proofErr w:type="spellEnd"/>
      <w:r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  <w:t xml:space="preserve"> informować o znaczeniu las</w:t>
      </w:r>
      <w:r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  <w:lang w:val="es-ES_tradnl"/>
        </w:rPr>
        <w:t>ó</w:t>
      </w:r>
      <w:r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  <w:t xml:space="preserve">w dla życia każdego człowieka. Jak wylicza ONZ, </w:t>
      </w:r>
      <w:r w:rsidRPr="003B3E98">
        <w:rPr>
          <w:rStyle w:val="apple-converted-space"/>
          <w:rFonts w:ascii="Times New Roman" w:hAnsi="Times New Roman" w:cs="Times New Roman"/>
          <w:b/>
          <w:bCs/>
          <w:color w:val="2A2A2A"/>
          <w:sz w:val="24"/>
          <w:szCs w:val="24"/>
          <w:shd w:val="clear" w:color="auto" w:fill="EFEDE5"/>
        </w:rPr>
        <w:t>od las</w:t>
      </w:r>
      <w:r w:rsidRPr="003B3E98">
        <w:rPr>
          <w:rStyle w:val="apple-converted-space"/>
          <w:rFonts w:ascii="Times New Roman" w:hAnsi="Times New Roman" w:cs="Times New Roman"/>
          <w:b/>
          <w:bCs/>
          <w:color w:val="2A2A2A"/>
          <w:sz w:val="24"/>
          <w:szCs w:val="24"/>
          <w:shd w:val="clear" w:color="auto" w:fill="EFEDE5"/>
          <w:lang w:val="es-ES_tradnl"/>
        </w:rPr>
        <w:t>ó</w:t>
      </w:r>
      <w:r w:rsidRPr="003B3E98">
        <w:rPr>
          <w:rStyle w:val="apple-converted-space"/>
          <w:rFonts w:ascii="Times New Roman" w:hAnsi="Times New Roman" w:cs="Times New Roman"/>
          <w:b/>
          <w:bCs/>
          <w:color w:val="2A2A2A"/>
          <w:sz w:val="24"/>
          <w:szCs w:val="24"/>
          <w:shd w:val="clear" w:color="auto" w:fill="EFEDE5"/>
        </w:rPr>
        <w:t>w uzależniony jest byt 1,6 mld ludzi na świecie</w:t>
      </w:r>
      <w:r w:rsidR="005307E7" w:rsidRPr="003B3E98">
        <w:rPr>
          <w:rStyle w:val="apple-converted-space"/>
          <w:rFonts w:ascii="Times New Roman" w:hAnsi="Times New Roman" w:cs="Times New Roman"/>
          <w:bCs/>
          <w:color w:val="2A2A2A"/>
          <w:sz w:val="24"/>
          <w:szCs w:val="24"/>
          <w:shd w:val="clear" w:color="auto" w:fill="EFEDE5"/>
        </w:rPr>
        <w:t>, ma również z nimi ścisły związek</w:t>
      </w:r>
      <w:r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  <w:t xml:space="preserve"> istotna część globalnej gospodarki (wartość rynku produkt</w:t>
      </w:r>
      <w:r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  <w:lang w:val="es-ES_tradnl"/>
        </w:rPr>
        <w:t>ó</w:t>
      </w:r>
      <w:r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  <w:t>w leśnych przekracza 300 mld dolar</w:t>
      </w:r>
      <w:r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  <w:lang w:val="es-ES_tradnl"/>
        </w:rPr>
        <w:t>ó</w:t>
      </w:r>
      <w:r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  <w:t xml:space="preserve">w rocznie). Są </w:t>
      </w:r>
      <w:r w:rsidR="005307E7"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  <w:t>one domem dla 80%</w:t>
      </w:r>
      <w:r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  <w:t xml:space="preserve"> </w:t>
      </w:r>
      <w:proofErr w:type="spellStart"/>
      <w:r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  <w:t>gatunk</w:t>
      </w:r>
      <w:proofErr w:type="spellEnd"/>
      <w:r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  <w:lang w:val="es-ES_tradnl"/>
        </w:rPr>
        <w:t>ó</w:t>
      </w:r>
      <w:r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  <w:t>w roś</w:t>
      </w:r>
      <w:r w:rsidR="005307E7"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  <w:t xml:space="preserve">lin, </w:t>
      </w:r>
      <w:r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  <w:t xml:space="preserve">zwierząt </w:t>
      </w:r>
      <w:r w:rsidR="005307E7"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  <w:t xml:space="preserve">i grzybów </w:t>
      </w:r>
      <w:r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  <w:t xml:space="preserve">(w Polsce w środowisku leśnym występuje aż 32 tys. </w:t>
      </w:r>
      <w:proofErr w:type="spellStart"/>
      <w:r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  <w:t>gatunk</w:t>
      </w:r>
      <w:proofErr w:type="spellEnd"/>
      <w:r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  <w:lang w:val="es-ES_tradnl"/>
        </w:rPr>
        <w:t>ó</w:t>
      </w:r>
      <w:r w:rsidR="005307E7"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  <w:t>w flory i fauny, czyli 65%</w:t>
      </w:r>
      <w:r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  <w:t xml:space="preserve"> wszystkich u nas </w:t>
      </w:r>
      <w:r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  <w:lastRenderedPageBreak/>
        <w:t>spotykanych). Lasy pełnią ważną funkcję „pochłaniacza” dwutlenku węgla (np. drzewa w polskich lasa</w:t>
      </w:r>
      <w:r w:rsidR="003B3E98"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  <w:t xml:space="preserve">ch mogą zmagazynować łącznie aż </w:t>
      </w:r>
      <w:r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  <w:t xml:space="preserve">900 mln ton węgla). </w:t>
      </w:r>
    </w:p>
    <w:p w:rsidR="00D65125" w:rsidRPr="003B3E98" w:rsidRDefault="00D65125" w:rsidP="00F15CF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Times New Roman" w:eastAsia="Arial" w:hAnsi="Times New Roman" w:cs="Times New Roman"/>
          <w:color w:val="2A2A2A"/>
          <w:sz w:val="24"/>
          <w:szCs w:val="24"/>
          <w:shd w:val="clear" w:color="auto" w:fill="EFEDE5"/>
        </w:rPr>
      </w:pPr>
      <w:r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  <w:t>Co roku leśnicy w Polsce sadzą</w:t>
      </w:r>
      <w:r w:rsidR="00DB03EA"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  <w:t xml:space="preserve"> 500 mln nowych drzew. M</w:t>
      </w:r>
      <w:r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  <w:t>łode drzewa pochłaniają znacznie więcej CO</w:t>
      </w:r>
      <w:r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  <w:vertAlign w:val="subscript"/>
        </w:rPr>
        <w:t>2</w:t>
      </w:r>
      <w:r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  <w:t xml:space="preserve"> niż stare. Najstarsze, ulegające rozpadowi, wydzielają </w:t>
      </w:r>
      <w:r w:rsidR="005307E7"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  <w:t>dwutlenek węgla</w:t>
      </w:r>
      <w:r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  <w:t xml:space="preserve"> do atmosfery. Lasy zatrzymują też wodę, przeciwdziałając powodziom (tylko dzięki realizowanemu przez Lasy Państwowe programowi tzw. małej reten</w:t>
      </w:r>
      <w:r w:rsidR="00BF4ECE"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  <w:t xml:space="preserve">cji lasy na terenach nizinnych </w:t>
      </w:r>
      <w:r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  <w:t xml:space="preserve">magazynują </w:t>
      </w:r>
      <w:r w:rsidR="005307E7"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  <w:t>około</w:t>
      </w:r>
      <w:r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  <w:t xml:space="preserve"> 120 mln m sześc. wody).</w:t>
      </w:r>
    </w:p>
    <w:p w:rsidR="00D65125" w:rsidRPr="003B3E98" w:rsidRDefault="00D65125" w:rsidP="00F15CF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</w:pPr>
      <w:r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  <w:t xml:space="preserve">Lasy zapewniają nam też inne, bardziej namacalne korzyści niemal w każdej dziedzinie życia i w niemal każdym miejscu – od kuchni, przez aptekę, po plac budowy. Najważniejszym leśnym produktem jest drewno, surowiec trwały i elastyczny, a przy tym relatywnie tani, </w:t>
      </w:r>
      <w:proofErr w:type="spellStart"/>
      <w:r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  <w:t>kt</w:t>
      </w:r>
      <w:proofErr w:type="spellEnd"/>
      <w:r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  <w:lang w:val="es-ES_tradnl"/>
        </w:rPr>
        <w:t>ó</w:t>
      </w:r>
      <w:proofErr w:type="spellStart"/>
      <w:r w:rsidR="005307E7"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  <w:t>ry</w:t>
      </w:r>
      <w:proofErr w:type="spellEnd"/>
      <w:r w:rsidRPr="003B3E98">
        <w:rPr>
          <w:rStyle w:val="apple-converted-space"/>
          <w:rFonts w:ascii="Times New Roman" w:hAnsi="Times New Roman" w:cs="Times New Roman"/>
          <w:bCs/>
          <w:color w:val="2A2A2A"/>
          <w:sz w:val="24"/>
          <w:szCs w:val="24"/>
          <w:shd w:val="clear" w:color="auto" w:fill="EFEDE5"/>
        </w:rPr>
        <w:t xml:space="preserve"> </w:t>
      </w:r>
      <w:r w:rsidRPr="003B3E98">
        <w:rPr>
          <w:rStyle w:val="apple-converted-space"/>
          <w:rFonts w:ascii="Times New Roman" w:hAnsi="Times New Roman" w:cs="Times New Roman"/>
          <w:b/>
          <w:bCs/>
          <w:color w:val="2A2A2A"/>
          <w:sz w:val="24"/>
          <w:szCs w:val="24"/>
          <w:shd w:val="clear" w:color="auto" w:fill="EFEDE5"/>
        </w:rPr>
        <w:t>znajduje 30 tys. różnych zastosowań</w:t>
      </w:r>
      <w:r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  <w:t>. To jeden z niewielu materiałó</w:t>
      </w:r>
      <w:r w:rsidR="005307E7"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  <w:t>w ekologicznych, powstających</w:t>
      </w:r>
      <w:r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  <w:t xml:space="preserve"> w wyniku natu</w:t>
      </w:r>
      <w:r w:rsidR="005307E7"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  <w:t xml:space="preserve">ralnego procesu biologicznego, </w:t>
      </w:r>
      <w:r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  <w:t>nie wymaga</w:t>
      </w:r>
      <w:r w:rsidR="005307E7"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  <w:t>jący</w:t>
      </w:r>
      <w:r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  <w:t xml:space="preserve"> nakład</w:t>
      </w:r>
      <w:r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  <w:lang w:val="es-ES_tradnl"/>
        </w:rPr>
        <w:t>ó</w:t>
      </w:r>
      <w:r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  <w:t xml:space="preserve">w energii obciążających nasze portfele lub środowisko. Jego zasoby – pod warunkiem prowadzenia </w:t>
      </w:r>
      <w:r w:rsidR="0002039D"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  <w:t>racjonalnej</w:t>
      </w:r>
      <w:r w:rsidRPr="003B3E98"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  <w:t xml:space="preserve"> gospodarki – są niewyczerpane.</w:t>
      </w:r>
    </w:p>
    <w:p w:rsidR="005307E7" w:rsidRPr="003B3E98" w:rsidRDefault="005307E7" w:rsidP="00F15CF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EFEDE5"/>
        </w:rPr>
      </w:pPr>
    </w:p>
    <w:p w:rsidR="005307E7" w:rsidRPr="003B3E98" w:rsidRDefault="005307E7" w:rsidP="00F15CF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Style w:val="apple-converted-space"/>
          <w:rFonts w:ascii="Times New Roman" w:eastAsia="Arial" w:hAnsi="Times New Roman" w:cs="Times New Roman"/>
          <w:sz w:val="24"/>
          <w:szCs w:val="24"/>
          <w:u w:color="000000"/>
          <w:shd w:val="clear" w:color="auto" w:fill="EFEDE5"/>
        </w:rPr>
      </w:pPr>
    </w:p>
    <w:p w:rsidR="00D65125" w:rsidRPr="003B3E98" w:rsidRDefault="005307E7" w:rsidP="00F15CFD">
      <w:pPr>
        <w:spacing w:after="300" w:line="311" w:lineRule="atLeast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B3E98">
        <w:rPr>
          <w:rFonts w:ascii="Times New Roman" w:hAnsi="Times New Roman" w:cs="Times New Roman"/>
          <w:b/>
          <w:bCs/>
          <w:sz w:val="24"/>
          <w:szCs w:val="24"/>
        </w:rPr>
        <w:t>Dowiedz się więcej</w:t>
      </w:r>
    </w:p>
    <w:p w:rsidR="00F033A1" w:rsidRPr="003B3E98" w:rsidRDefault="0037283F" w:rsidP="00F15CFD">
      <w:pPr>
        <w:pStyle w:val="Akapitzlist"/>
        <w:numPr>
          <w:ilvl w:val="0"/>
          <w:numId w:val="2"/>
        </w:numPr>
        <w:spacing w:after="300" w:line="311" w:lineRule="atLeast"/>
        <w:ind w:hanging="57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B3E98">
        <w:rPr>
          <w:rFonts w:ascii="Times New Roman" w:hAnsi="Times New Roman" w:cs="Times New Roman"/>
          <w:b/>
          <w:sz w:val="24"/>
          <w:szCs w:val="24"/>
        </w:rPr>
        <w:t xml:space="preserve">Tereny leśne zlewisk, zwłaszcza </w:t>
      </w:r>
      <w:r w:rsidR="00F033A1" w:rsidRPr="003B3E98">
        <w:rPr>
          <w:rFonts w:ascii="Times New Roman" w:hAnsi="Times New Roman" w:cs="Times New Roman"/>
          <w:b/>
          <w:sz w:val="24"/>
          <w:szCs w:val="24"/>
        </w:rPr>
        <w:t>mokradła</w:t>
      </w:r>
      <w:r w:rsidRPr="003B3E98">
        <w:rPr>
          <w:rFonts w:ascii="Times New Roman" w:hAnsi="Times New Roman" w:cs="Times New Roman"/>
          <w:b/>
          <w:sz w:val="24"/>
          <w:szCs w:val="24"/>
        </w:rPr>
        <w:t>,</w:t>
      </w:r>
      <w:r w:rsidR="00F033A1" w:rsidRPr="003B3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3A1" w:rsidRPr="003B3E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dostarczają 75% świeżej </w:t>
      </w:r>
      <w:r w:rsidR="00F033A1" w:rsidRPr="003B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wody dostępnej na </w:t>
      </w:r>
      <w:r w:rsidRPr="003B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</w:t>
      </w:r>
      <w:r w:rsidR="00F033A1" w:rsidRPr="003B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iemi na potrzeby gospodarstw domowych, rolnictwa</w:t>
      </w:r>
      <w:r w:rsidRPr="003B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i</w:t>
      </w:r>
      <w:r w:rsidR="00F033A1" w:rsidRPr="003B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przemysłu </w:t>
      </w:r>
    </w:p>
    <w:p w:rsidR="00F033A1" w:rsidRPr="003B3E98" w:rsidRDefault="00F033A1" w:rsidP="00F15CFD">
      <w:pPr>
        <w:pStyle w:val="Akapitzlist"/>
        <w:spacing w:after="300" w:line="31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3E98">
        <w:rPr>
          <w:rFonts w:ascii="Arial" w:eastAsia="Times New Roman" w:hAnsi="Arial" w:cs="Arial"/>
          <w:noProof/>
          <w:color w:val="000000"/>
          <w:sz w:val="17"/>
          <w:szCs w:val="17"/>
          <w:lang w:eastAsia="pl-PL"/>
        </w:rPr>
        <w:drawing>
          <wp:inline distT="0" distB="0" distL="0" distR="0" wp14:anchorId="19129487" wp14:editId="78D8BD01">
            <wp:extent cx="2286000" cy="1515110"/>
            <wp:effectExtent l="0" t="0" r="0" b="8890"/>
            <wp:docPr id="7" name="Obraz 7" descr="http://www.fao.org/forestry/44278-05f1204445bc1e76ec449736bb08704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o.org/forestry/44278-05f1204445bc1e76ec449736bb08704b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E98">
        <w:rPr>
          <w:rFonts w:ascii="Times New Roman" w:hAnsi="Times New Roman" w:cs="Times New Roman"/>
          <w:sz w:val="24"/>
          <w:szCs w:val="24"/>
        </w:rPr>
        <w:t xml:space="preserve">Lasy są </w:t>
      </w:r>
      <w:r w:rsidR="0037283F" w:rsidRPr="003B3E98">
        <w:rPr>
          <w:rFonts w:ascii="Times New Roman" w:hAnsi="Times New Roman" w:cs="Times New Roman"/>
          <w:sz w:val="24"/>
          <w:szCs w:val="24"/>
        </w:rPr>
        <w:t>głównym</w:t>
      </w:r>
      <w:r w:rsidRPr="003B3E98">
        <w:rPr>
          <w:rFonts w:ascii="Times New Roman" w:hAnsi="Times New Roman" w:cs="Times New Roman"/>
          <w:sz w:val="24"/>
          <w:szCs w:val="24"/>
        </w:rPr>
        <w:t xml:space="preserve"> </w:t>
      </w:r>
      <w:r w:rsidR="004A174F" w:rsidRPr="003B3E98">
        <w:rPr>
          <w:rFonts w:ascii="Times New Roman" w:hAnsi="Times New Roman" w:cs="Times New Roman"/>
          <w:sz w:val="24"/>
          <w:szCs w:val="24"/>
        </w:rPr>
        <w:t>element</w:t>
      </w:r>
      <w:r w:rsidRPr="003B3E98">
        <w:rPr>
          <w:rFonts w:ascii="Times New Roman" w:hAnsi="Times New Roman" w:cs="Times New Roman"/>
          <w:sz w:val="24"/>
          <w:szCs w:val="24"/>
        </w:rPr>
        <w:t>em zarządzania zlewiskami</w:t>
      </w:r>
      <w:r w:rsidR="00E76374" w:rsidRPr="003B3E98">
        <w:rPr>
          <w:rFonts w:ascii="Times New Roman" w:hAnsi="Times New Roman" w:cs="Times New Roman"/>
          <w:sz w:val="24"/>
          <w:szCs w:val="24"/>
        </w:rPr>
        <w:t>, czyli</w:t>
      </w:r>
      <w:r w:rsidRPr="003B3E98">
        <w:rPr>
          <w:rFonts w:ascii="Times New Roman" w:hAnsi="Times New Roman" w:cs="Times New Roman"/>
          <w:sz w:val="24"/>
          <w:szCs w:val="24"/>
        </w:rPr>
        <w:t xml:space="preserve"> zintegrowanego podejścia </w:t>
      </w:r>
      <w:r w:rsidR="0037283F" w:rsidRPr="003B3E98">
        <w:rPr>
          <w:rFonts w:ascii="Times New Roman" w:hAnsi="Times New Roman" w:cs="Times New Roman"/>
          <w:sz w:val="24"/>
          <w:szCs w:val="24"/>
        </w:rPr>
        <w:t xml:space="preserve">do korzystania z </w:t>
      </w:r>
      <w:r w:rsidRPr="003B3E98">
        <w:rPr>
          <w:rFonts w:ascii="Times New Roman" w:hAnsi="Times New Roman" w:cs="Times New Roman"/>
          <w:sz w:val="24"/>
          <w:szCs w:val="24"/>
        </w:rPr>
        <w:t xml:space="preserve">naturalnych źródeł </w:t>
      </w:r>
      <w:r w:rsidR="0037283F" w:rsidRPr="003B3E98">
        <w:rPr>
          <w:rFonts w:ascii="Times New Roman" w:hAnsi="Times New Roman" w:cs="Times New Roman"/>
          <w:sz w:val="24"/>
          <w:szCs w:val="24"/>
        </w:rPr>
        <w:t xml:space="preserve">wody </w:t>
      </w:r>
      <w:r w:rsidRPr="003B3E98">
        <w:rPr>
          <w:rFonts w:ascii="Times New Roman" w:hAnsi="Times New Roman" w:cs="Times New Roman"/>
          <w:sz w:val="24"/>
          <w:szCs w:val="24"/>
        </w:rPr>
        <w:t xml:space="preserve">na danym obszarze geograficznym. To </w:t>
      </w:r>
      <w:r w:rsidR="004A174F" w:rsidRPr="003B3E98">
        <w:rPr>
          <w:rFonts w:ascii="Times New Roman" w:hAnsi="Times New Roman" w:cs="Times New Roman"/>
          <w:sz w:val="24"/>
          <w:szCs w:val="24"/>
        </w:rPr>
        <w:t>w następstwie</w:t>
      </w:r>
      <w:r w:rsidRPr="003B3E98">
        <w:rPr>
          <w:rFonts w:ascii="Times New Roman" w:hAnsi="Times New Roman" w:cs="Times New Roman"/>
          <w:sz w:val="24"/>
          <w:szCs w:val="24"/>
        </w:rPr>
        <w:t xml:space="preserve"> zarządzani</w:t>
      </w:r>
      <w:r w:rsidR="004A174F" w:rsidRPr="003B3E98">
        <w:rPr>
          <w:rFonts w:ascii="Times New Roman" w:hAnsi="Times New Roman" w:cs="Times New Roman"/>
          <w:sz w:val="24"/>
          <w:szCs w:val="24"/>
        </w:rPr>
        <w:t>a</w:t>
      </w:r>
      <w:r w:rsidRPr="003B3E98">
        <w:rPr>
          <w:rFonts w:ascii="Times New Roman" w:hAnsi="Times New Roman" w:cs="Times New Roman"/>
          <w:sz w:val="24"/>
          <w:szCs w:val="24"/>
        </w:rPr>
        <w:t xml:space="preserve"> i dostarczani</w:t>
      </w:r>
      <w:r w:rsidR="004A174F" w:rsidRPr="003B3E98">
        <w:rPr>
          <w:rFonts w:ascii="Times New Roman" w:hAnsi="Times New Roman" w:cs="Times New Roman"/>
          <w:sz w:val="24"/>
          <w:szCs w:val="24"/>
        </w:rPr>
        <w:t>a</w:t>
      </w:r>
      <w:r w:rsidRPr="003B3E98">
        <w:rPr>
          <w:rFonts w:ascii="Times New Roman" w:hAnsi="Times New Roman" w:cs="Times New Roman"/>
          <w:sz w:val="24"/>
          <w:szCs w:val="24"/>
        </w:rPr>
        <w:t xml:space="preserve"> wysokiej jakości świeżej wody zlewiska odgrywają zasadniczą rolę w ekologii i przyczyniają się do zwiększenia dobrobytu ludzkości.</w:t>
      </w:r>
    </w:p>
    <w:p w:rsidR="00F033A1" w:rsidRPr="003B3E98" w:rsidRDefault="00F033A1" w:rsidP="00F15CFD">
      <w:pPr>
        <w:pStyle w:val="Akapitzlist"/>
        <w:spacing w:after="300" w:line="31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033A1" w:rsidRPr="003B3E98" w:rsidRDefault="00F033A1" w:rsidP="00F15CFD">
      <w:pPr>
        <w:pStyle w:val="Akapitzlist"/>
        <w:numPr>
          <w:ilvl w:val="0"/>
          <w:numId w:val="2"/>
        </w:numPr>
        <w:spacing w:after="300" w:line="31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B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Mniej więcej jedna trzecia największych miast świata czerpie znaczną część wody pitnej prosto z leśnych obszarów objętych ochroną</w:t>
      </w:r>
    </w:p>
    <w:p w:rsidR="00F033A1" w:rsidRPr="003B3E98" w:rsidRDefault="00F033A1" w:rsidP="00F15CFD">
      <w:pPr>
        <w:pStyle w:val="Akapitzlist"/>
        <w:spacing w:after="300" w:line="311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B3E98">
        <w:rPr>
          <w:rFonts w:ascii="Arial" w:eastAsia="Times New Roman" w:hAnsi="Arial" w:cs="Arial"/>
          <w:noProof/>
          <w:color w:val="000000"/>
          <w:sz w:val="17"/>
          <w:szCs w:val="17"/>
          <w:lang w:eastAsia="pl-PL"/>
        </w:rPr>
        <w:lastRenderedPageBreak/>
        <w:drawing>
          <wp:inline distT="0" distB="0" distL="0" distR="0" wp14:anchorId="2DD7D7E2" wp14:editId="4C81D124">
            <wp:extent cx="2286000" cy="1610360"/>
            <wp:effectExtent l="0" t="0" r="0" b="8890"/>
            <wp:docPr id="6" name="Obraz 6" descr="http://www.fao.org/forestry/44281-03b662bcd602e84a07cdd27cee2e57d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ao.org/forestry/44281-03b662bcd602e84a07cdd27cee2e57d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Populacje takich ogromnych miast</w:t>
      </w:r>
      <w:r w:rsidR="004A174F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jak Bombaj, Bogota czy Nowy Jork </w:t>
      </w:r>
      <w:r w:rsidR="004A174F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uzależnione są od leśnych 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zasobów wodnych. T</w:t>
      </w:r>
      <w:r w:rsidR="00994E27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 podporządkowanie</w:t>
      </w:r>
      <w:r w:rsidR="004D34E9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wzrośnie wraz z powiększ</w:t>
      </w:r>
      <w:r w:rsidR="00994E27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niem się centrów miejskich oraz </w:t>
      </w:r>
      <w:r w:rsidR="00994E27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postępem w 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przyro</w:t>
      </w:r>
      <w:r w:rsidR="00994E27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ście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naturalnym.</w:t>
      </w:r>
    </w:p>
    <w:p w:rsidR="00F033A1" w:rsidRPr="003B3E98" w:rsidRDefault="00F033A1" w:rsidP="00F15CFD">
      <w:pPr>
        <w:pStyle w:val="Akapitzlist"/>
        <w:spacing w:after="300" w:line="311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F033A1" w:rsidRPr="003B3E98" w:rsidRDefault="00F033A1" w:rsidP="00F15CFD">
      <w:pPr>
        <w:pStyle w:val="Akapitzlist"/>
        <w:numPr>
          <w:ilvl w:val="0"/>
          <w:numId w:val="2"/>
        </w:numPr>
        <w:spacing w:after="300" w:line="31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B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Blisko 80% światowej populacji</w:t>
      </w:r>
      <w:r w:rsidR="00994E27" w:rsidRPr="003B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, czyli </w:t>
      </w:r>
      <w:r w:rsidRPr="003B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 na 10 ludzi</w:t>
      </w:r>
      <w:r w:rsidR="00994E27" w:rsidRPr="003B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, </w:t>
      </w:r>
      <w:r w:rsidRPr="003B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jest narażon</w:t>
      </w:r>
      <w:r w:rsidR="00994E27" w:rsidRPr="003B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</w:t>
      </w:r>
      <w:r w:rsidRPr="003B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na wysoki stopień </w:t>
      </w:r>
      <w:r w:rsidR="00E76374" w:rsidRPr="003B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niedoboru</w:t>
      </w:r>
      <w:r w:rsidR="00994E27" w:rsidRPr="003B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3B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wody</w:t>
      </w:r>
    </w:p>
    <w:p w:rsidR="00F033A1" w:rsidRPr="003B3E98" w:rsidRDefault="00F033A1" w:rsidP="00F15CFD">
      <w:pPr>
        <w:spacing w:after="300" w:line="311" w:lineRule="atLeast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l-PL"/>
        </w:rPr>
      </w:pPr>
      <w:r w:rsidRPr="003B3E98">
        <w:rPr>
          <w:rFonts w:ascii="Arial" w:eastAsia="Times New Roman" w:hAnsi="Arial" w:cs="Arial"/>
          <w:noProof/>
          <w:color w:val="000000"/>
          <w:sz w:val="17"/>
          <w:szCs w:val="17"/>
          <w:lang w:eastAsia="pl-PL"/>
        </w:rPr>
        <w:drawing>
          <wp:inline distT="0" distB="0" distL="0" distR="0" wp14:anchorId="2B413C54" wp14:editId="00B42BBA">
            <wp:extent cx="2286000" cy="1610360"/>
            <wp:effectExtent l="0" t="0" r="0" b="8890"/>
            <wp:docPr id="5" name="Obraz 5" descr="http://www.fao.org/forestry/44282-04a710113c1756645c648b72ee09542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ao.org/forestry/44282-04a710113c1756645c648b72ee09542a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Do </w:t>
      </w:r>
      <w:r w:rsidRPr="003B3E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roku 2050 przewiduje się, że dodatkowo 2,3 miliarda ludzi będzie mieszkało </w:t>
      </w:r>
      <w:r w:rsidR="00994E27" w:rsidRPr="003B3E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Pr="003B3E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dorzeczach dotkniętych </w:t>
      </w:r>
      <w:r w:rsidR="00994E27" w:rsidRPr="003B3E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niedoborem</w:t>
      </w:r>
      <w:r w:rsidRPr="003B3E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wody, zwłaszcza w </w:t>
      </w:r>
      <w:r w:rsidR="00994E27" w:rsidRPr="003B3E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Afryce </w:t>
      </w:r>
      <w:r w:rsidRPr="003B3E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Północnej i Południowej oraz </w:t>
      </w:r>
      <w:r w:rsidR="00A52269" w:rsidRPr="003B3E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Azji Środkowej. </w:t>
      </w:r>
    </w:p>
    <w:p w:rsidR="00F033A1" w:rsidRPr="003B3E98" w:rsidRDefault="00F033A1" w:rsidP="00F15CFD">
      <w:pPr>
        <w:pStyle w:val="Akapitzlist"/>
        <w:numPr>
          <w:ilvl w:val="0"/>
          <w:numId w:val="2"/>
        </w:numPr>
        <w:spacing w:after="300" w:line="311" w:lineRule="atLeast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l-PL"/>
        </w:rPr>
      </w:pPr>
      <w:r w:rsidRPr="003B3E9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l-PL"/>
        </w:rPr>
        <w:t>Lasy zachowują się jak filtr wody</w:t>
      </w:r>
    </w:p>
    <w:p w:rsidR="00F033A1" w:rsidRPr="003B3E98" w:rsidRDefault="00F033A1" w:rsidP="00F15CFD">
      <w:pPr>
        <w:pStyle w:val="Akapitzlist"/>
        <w:spacing w:after="300" w:line="311" w:lineRule="atLeast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</w:pPr>
      <w:r w:rsidRPr="003B3E98">
        <w:rPr>
          <w:rFonts w:ascii="Arial" w:eastAsia="Times New Roman" w:hAnsi="Arial" w:cs="Arial"/>
          <w:noProof/>
          <w:color w:val="000000"/>
          <w:sz w:val="17"/>
          <w:szCs w:val="17"/>
          <w:lang w:eastAsia="pl-PL"/>
        </w:rPr>
        <w:drawing>
          <wp:inline distT="0" distB="0" distL="0" distR="0" wp14:anchorId="1AFE1D72" wp14:editId="21BC4B99">
            <wp:extent cx="2286000" cy="1515110"/>
            <wp:effectExtent l="0" t="0" r="0" b="8890"/>
            <wp:docPr id="4" name="Obraz 4" descr="http://www.fao.org/forestry/44280-0951734be79cf5b3e3913ff053ba96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ao.org/forestry/44280-0951734be79cf5b3e3913ff053ba9617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E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t>Lasy minimailzują erozję gleby, redukują osady w akwenach (mokradłach, stawach, jeziorach</w:t>
      </w:r>
      <w:r w:rsidR="00A52269" w:rsidRPr="003B3E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t>)</w:t>
      </w:r>
      <w:r w:rsidRPr="003B3E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t xml:space="preserve">, </w:t>
      </w:r>
      <w:r w:rsidR="00A52269" w:rsidRPr="003B3E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t xml:space="preserve">w </w:t>
      </w:r>
      <w:r w:rsidRPr="003B3E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t>strumieniach</w:t>
      </w:r>
      <w:r w:rsidR="00A52269" w:rsidRPr="003B3E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t xml:space="preserve"> i</w:t>
      </w:r>
      <w:r w:rsidRPr="003B3E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t xml:space="preserve"> rzekach oraz zatrzymują </w:t>
      </w:r>
      <w:r w:rsidR="00E76374" w:rsidRPr="003B3E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t xml:space="preserve">w </w:t>
      </w:r>
      <w:r w:rsidRPr="003B3E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t>zanieczyszenia</w:t>
      </w:r>
      <w:r w:rsidR="00E76374" w:rsidRPr="003B3E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t xml:space="preserve"> w ściółce</w:t>
      </w:r>
      <w:r w:rsidRPr="003B3E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t>.</w:t>
      </w:r>
    </w:p>
    <w:p w:rsidR="00F033A1" w:rsidRPr="003B3E98" w:rsidRDefault="00F033A1" w:rsidP="00F15CFD">
      <w:pPr>
        <w:pStyle w:val="Akapitzlist"/>
        <w:spacing w:after="300" w:line="311" w:lineRule="atLeast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</w:pPr>
    </w:p>
    <w:p w:rsidR="00F033A1" w:rsidRPr="003B3E98" w:rsidRDefault="00F033A1" w:rsidP="00F15CFD">
      <w:pPr>
        <w:pStyle w:val="Akapitzlist"/>
        <w:numPr>
          <w:ilvl w:val="0"/>
          <w:numId w:val="2"/>
        </w:numPr>
        <w:spacing w:after="300" w:line="311" w:lineRule="atLeast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</w:pPr>
      <w:r w:rsidRPr="003B3E9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l-PL"/>
        </w:rPr>
        <w:t>Zmian</w:t>
      </w:r>
      <w:r w:rsidR="00A52269" w:rsidRPr="003B3E9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l-PL"/>
        </w:rPr>
        <w:t>y</w:t>
      </w:r>
      <w:r w:rsidRPr="003B3E9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l-PL"/>
        </w:rPr>
        <w:t xml:space="preserve"> klimatu z</w:t>
      </w:r>
      <w:r w:rsidR="00A52269" w:rsidRPr="003B3E9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l-PL"/>
        </w:rPr>
        <w:t>większ</w:t>
      </w:r>
      <w:r w:rsidRPr="003B3E9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l-PL"/>
        </w:rPr>
        <w:t>a</w:t>
      </w:r>
      <w:r w:rsidR="00A52269" w:rsidRPr="003B3E9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l-PL"/>
        </w:rPr>
        <w:t>ją</w:t>
      </w:r>
      <w:r w:rsidRPr="003B3E9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l-PL"/>
        </w:rPr>
        <w:t xml:space="preserve"> rolę lasów w regulacji przepływu wody i wpływa</w:t>
      </w:r>
      <w:r w:rsidR="00A52269" w:rsidRPr="003B3E9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l-PL"/>
        </w:rPr>
        <w:t>ją</w:t>
      </w:r>
      <w:r w:rsidRPr="003B3E9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l-PL"/>
        </w:rPr>
        <w:t xml:space="preserve"> na dostępność zasobów wodnych</w:t>
      </w:r>
    </w:p>
    <w:p w:rsidR="00F033A1" w:rsidRPr="003B3E98" w:rsidRDefault="00F033A1" w:rsidP="00F15CFD">
      <w:pPr>
        <w:pStyle w:val="Akapitzlist"/>
        <w:spacing w:after="300" w:line="311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F033A1" w:rsidRPr="003B3E98" w:rsidRDefault="00F033A1" w:rsidP="00F15CFD">
      <w:pPr>
        <w:pStyle w:val="Akapitzlist"/>
        <w:spacing w:after="300" w:line="311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B3E98">
        <w:rPr>
          <w:rFonts w:ascii="Arial" w:eastAsia="Times New Roman" w:hAnsi="Arial" w:cs="Arial"/>
          <w:noProof/>
          <w:color w:val="000000"/>
          <w:sz w:val="17"/>
          <w:szCs w:val="17"/>
          <w:lang w:eastAsia="pl-PL"/>
        </w:rPr>
        <w:lastRenderedPageBreak/>
        <w:drawing>
          <wp:inline distT="0" distB="0" distL="0" distR="0" wp14:anchorId="4FACFFDD" wp14:editId="3AE0AA39">
            <wp:extent cx="2286000" cy="1610360"/>
            <wp:effectExtent l="0" t="0" r="0" b="8890"/>
            <wp:docPr id="3" name="Obraz 3" descr="http://www.fao.org/forestry/44284-0cd0cfb12d5825b342e66a50a3c014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fao.org/forestry/44284-0cd0cfb12d5825b342e66a50a3c01498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Lasy przodują w redukcji skutków zmian klimatu. </w:t>
      </w:r>
      <w:r w:rsidR="00F82F24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J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edn</w:t>
      </w:r>
      <w:r w:rsidR="00E96DF5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ą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 korzyści jest efekt ochł</w:t>
      </w:r>
      <w:r w:rsidR="00F82F24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dz</w:t>
      </w:r>
      <w:r w:rsidR="00F82F24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nia środowiska przez lasy</w:t>
      </w:r>
      <w:r w:rsidR="00F82F24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wywołany </w:t>
      </w:r>
      <w:r w:rsidR="00F82F24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wyniku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ewapotranspiracj</w:t>
      </w:r>
      <w:r w:rsidR="00F82F24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</w:t>
      </w:r>
      <w:proofErr w:type="spellEnd"/>
      <w:r w:rsidR="00E76374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(parowanie</w:t>
      </w:r>
      <w:r w:rsidR="00F82F24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wody z powierzchni roślin oraz z gleby)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i dostarczani</w:t>
      </w:r>
      <w:r w:rsidR="00F82F24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cienia. </w:t>
      </w:r>
      <w:r w:rsidR="00F82F24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miany klimatu mogą być widoczne </w:t>
      </w:r>
      <w:r w:rsidR="00F82F24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postaci coraz częściej występujących 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klęsk </w:t>
      </w:r>
      <w:r w:rsidR="00F82F24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żywiołowych, takich 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jak powodzie, susze i osuwiska</w:t>
      </w:r>
      <w:r w:rsidR="00F82F24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 N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a to wszystko </w:t>
      </w:r>
      <w:r w:rsidR="00F82F24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korzystny wpływ 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</w:t>
      </w:r>
      <w:r w:rsidR="00955481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ają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zadrzewieni</w:t>
      </w:r>
      <w:r w:rsidR="00955481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 Co więcej</w:t>
      </w:r>
      <w:r w:rsidR="00F82F24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wylesi</w:t>
      </w:r>
      <w:r w:rsidR="00955481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</w:t>
      </w:r>
      <w:r w:rsidR="00955481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na dużą skalę mo</w:t>
      </w:r>
      <w:r w:rsidR="00955481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gą istotnie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955481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oddział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ywać na </w:t>
      </w:r>
      <w:r w:rsidR="00955481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wielkość i rozkład 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opadów atmosferycznych.  </w:t>
      </w:r>
    </w:p>
    <w:p w:rsidR="00F033A1" w:rsidRPr="003B3E98" w:rsidRDefault="00F033A1" w:rsidP="00F15CFD">
      <w:pPr>
        <w:pStyle w:val="Akapitzlist"/>
        <w:spacing w:after="300" w:line="311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F033A1" w:rsidRPr="003B3E98" w:rsidRDefault="00F033A1" w:rsidP="00F15CFD">
      <w:pPr>
        <w:pStyle w:val="Akapitzlist"/>
        <w:numPr>
          <w:ilvl w:val="0"/>
          <w:numId w:val="2"/>
        </w:numPr>
        <w:spacing w:after="300" w:line="31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B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Poprawa zarządzania zasobami wodnymi może </w:t>
      </w:r>
      <w:r w:rsidR="00955481" w:rsidRPr="003B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przynieść </w:t>
      </w:r>
      <w:r w:rsidRPr="003B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znaczne korzy</w:t>
      </w:r>
      <w:r w:rsidR="003663FE" w:rsidRPr="003B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ści ekonomiczne</w:t>
      </w:r>
    </w:p>
    <w:p w:rsidR="00F033A1" w:rsidRPr="003B3E98" w:rsidRDefault="00F033A1" w:rsidP="00F15CFD">
      <w:pPr>
        <w:spacing w:after="300" w:line="311" w:lineRule="atLeast"/>
        <w:ind w:left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B3E98">
        <w:rPr>
          <w:rFonts w:ascii="Arial" w:eastAsia="Times New Roman" w:hAnsi="Arial" w:cs="Arial"/>
          <w:noProof/>
          <w:color w:val="000000"/>
          <w:sz w:val="17"/>
          <w:szCs w:val="17"/>
          <w:lang w:eastAsia="pl-PL"/>
        </w:rPr>
        <w:drawing>
          <wp:inline distT="0" distB="0" distL="0" distR="0" wp14:anchorId="57EF2246" wp14:editId="0C02C1E8">
            <wp:extent cx="2286000" cy="1610360"/>
            <wp:effectExtent l="0" t="0" r="0" b="8890"/>
            <wp:docPr id="2" name="Obraz 2" descr="http://www.fao.org/forestry/44283-07a3a79d923de7ee53d710b19e48f71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fao.org/forestry/44283-07a3a79d923de7ee53d710b19e48f710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Do roku 2030 przewiduje się, że </w:t>
      </w:r>
      <w:r w:rsidR="00955481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iemia będzie musiała zmierzyć się z 40</w:t>
      </w:r>
      <w:r w:rsidR="00955481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-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procentowym deficytem wody. Jednakże inwestując 1 dolara w ochronę zlewisk</w:t>
      </w:r>
      <w:r w:rsidR="00955481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możemy zaoszczędzić od 7,5 do 200 dolarów</w:t>
      </w:r>
      <w:r w:rsidR="00955481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które </w:t>
      </w:r>
      <w:r w:rsidR="00955481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musielibyśmy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wyda</w:t>
      </w:r>
      <w:r w:rsidR="00955481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ć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na oczyszczanie wody lub </w:t>
      </w:r>
      <w:r w:rsidR="008032B9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jej 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filtracj</w:t>
      </w:r>
      <w:r w:rsidR="008032B9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ę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 W krajach rozwijających się zainwestowanie od 15 do 30 miliardów dolarów w poprawę zarządzania zasobami wody może przynieść roczny przychód w wysokości ok</w:t>
      </w:r>
      <w:r w:rsidR="008032B9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oło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60 miliardów dolarów.</w:t>
      </w:r>
    </w:p>
    <w:p w:rsidR="00F033A1" w:rsidRPr="003B3E98" w:rsidRDefault="00F033A1" w:rsidP="00F15CFD">
      <w:pPr>
        <w:spacing w:after="300" w:line="311" w:lineRule="atLeast"/>
        <w:ind w:left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F033A1" w:rsidRPr="003B3E98" w:rsidRDefault="00F033A1" w:rsidP="00F15CFD">
      <w:pPr>
        <w:pStyle w:val="Akapitzlist"/>
        <w:numPr>
          <w:ilvl w:val="0"/>
          <w:numId w:val="2"/>
        </w:numPr>
        <w:spacing w:after="300" w:line="31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B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Lasy odgrywają znaczącą rolę w</w:t>
      </w:r>
      <w:r w:rsidR="00335217" w:rsidRPr="003B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e </w:t>
      </w:r>
      <w:r w:rsidR="003663FE" w:rsidRPr="003B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wzmacnianiu </w:t>
      </w:r>
      <w:r w:rsidR="00335217" w:rsidRPr="003B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ekosystemów</w:t>
      </w:r>
    </w:p>
    <w:p w:rsidR="00F033A1" w:rsidRPr="003B3E98" w:rsidRDefault="00F033A1" w:rsidP="00F15CFD">
      <w:pPr>
        <w:spacing w:after="300" w:line="311" w:lineRule="atLeast"/>
        <w:ind w:left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B3E98">
        <w:rPr>
          <w:rFonts w:ascii="Arial" w:eastAsia="Times New Roman" w:hAnsi="Arial" w:cs="Arial"/>
          <w:noProof/>
          <w:color w:val="000000"/>
          <w:sz w:val="17"/>
          <w:szCs w:val="17"/>
          <w:lang w:eastAsia="pl-PL"/>
        </w:rPr>
        <w:drawing>
          <wp:inline distT="0" distB="0" distL="0" distR="0" wp14:anchorId="60D59907" wp14:editId="7D5C80C6">
            <wp:extent cx="2286000" cy="1610360"/>
            <wp:effectExtent l="0" t="0" r="0" b="8890"/>
            <wp:docPr id="1" name="Obraz 1" descr="http://www.fao.org/forestry/44279-09ffc02c5981281468c66cdc874152d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fao.org/forestry/44279-09ffc02c5981281468c66cdc874152db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Zrównoważona gospodarka leśna sprawia, że lasy </w:t>
      </w:r>
      <w:r w:rsidR="008032B9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chronią środowisko przed 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erozj</w:t>
      </w:r>
      <w:r w:rsidR="008032B9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ą gleb, 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ryzyk</w:t>
      </w:r>
      <w:r w:rsidR="008032B9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iem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osuwisk i lawin, </w:t>
      </w:r>
      <w:r w:rsidR="008032B9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przed 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naturalny</w:t>
      </w:r>
      <w:r w:rsidR="008032B9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mi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klęsk</w:t>
      </w:r>
      <w:r w:rsidR="008032B9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ami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 które mogą zakłócać źródła oraz zapas</w:t>
      </w:r>
      <w:r w:rsidR="008032B9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y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świeżej wody. Lasy chronią i poprawiają 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 xml:space="preserve">stan </w:t>
      </w:r>
      <w:r w:rsidR="00FF456F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obszarów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podatnych na </w:t>
      </w:r>
      <w:r w:rsidR="008032B9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de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gradację</w:t>
      </w:r>
      <w:r w:rsidR="008032B9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, zwłaszcza </w:t>
      </w:r>
      <w:r w:rsidR="00FF456F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terenów</w:t>
      </w:r>
      <w:r w:rsidR="008032B9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wyżyn</w:t>
      </w:r>
      <w:r w:rsidR="00FF456F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ny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ch</w:t>
      </w:r>
      <w:r w:rsidR="00FF456F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wystawionych na zwiększoną erozję gleb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:rsidR="00F033A1" w:rsidRPr="00F033A1" w:rsidRDefault="00F033A1" w:rsidP="00F15CFD">
      <w:pPr>
        <w:spacing w:after="300" w:line="311" w:lineRule="atLeast"/>
        <w:ind w:left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Lasy redukują również skutki </w:t>
      </w:r>
      <w:r w:rsidR="00FF456F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niekorzystnych zjawisk zachodzących 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 mniejszą skalę</w:t>
      </w:r>
      <w:r w:rsidR="00E96CA1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 środowisku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, </w:t>
      </w:r>
      <w:r w:rsidR="00FF456F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takich jak np. </w:t>
      </w:r>
      <w:r w:rsidR="00E96CA1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zasolenie oraz pustynnienie terenów czy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lokalne </w:t>
      </w:r>
      <w:r w:rsidR="003D565B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lub częste 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powodzie. </w:t>
      </w:r>
      <w:r w:rsidR="00103E73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 odwrotnie – c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zęściowe lub całkowite usunięcie ściółki przyspiesza </w:t>
      </w:r>
      <w:r w:rsidR="00FF456F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pływ wody, zwiększając tym samym prawdopodobieństwo wystąpienia powodzi podczas</w:t>
      </w:r>
      <w:r w:rsidR="00103E73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FF456F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pór 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deszczowych oraz susz</w:t>
      </w:r>
      <w:r w:rsidR="00FF456F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y – p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odczas </w:t>
      </w:r>
      <w:r w:rsidR="00FF456F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pór 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suchych. </w:t>
      </w:r>
      <w:r w:rsidR="00103E73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</w:t>
      </w:r>
      <w:r w:rsidR="00E96CA1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artość korzyści</w:t>
      </w:r>
      <w:r w:rsidR="00103E73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ekologicznych</w:t>
      </w:r>
      <w:r w:rsidR="00E96CA1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czerpanych z </w:t>
      </w:r>
      <w:r w:rsidR="00103E73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istnienia ekosystemów leśnych, zwłaszcza mokradeł, 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 całym świecie</w:t>
      </w:r>
      <w:r w:rsidR="00103E73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jednak maleje.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A25B4F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latach 1997–2011 tylko z powodu zmian w użytkowaniu ziemi zmniejszyły się one z 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4,3 do 20,2 </w:t>
      </w:r>
      <w:r w:rsidR="00A25B4F"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bi</w:t>
      </w:r>
      <w:r w:rsidRPr="003B3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liona dolarów.</w:t>
      </w:r>
      <w:r w:rsidRPr="00F033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</w:t>
      </w:r>
    </w:p>
    <w:p w:rsidR="00F033A1" w:rsidRPr="00F033A1" w:rsidRDefault="00F033A1" w:rsidP="00F15C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33A1" w:rsidRPr="00F033A1" w:rsidSect="00F15CFD">
      <w:pgSz w:w="11906" w:h="16838"/>
      <w:pgMar w:top="851" w:right="1417" w:bottom="127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C08B1"/>
    <w:multiLevelType w:val="hybridMultilevel"/>
    <w:tmpl w:val="608A0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E79ED"/>
    <w:multiLevelType w:val="hybridMultilevel"/>
    <w:tmpl w:val="B978A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A6FDC"/>
    <w:multiLevelType w:val="hybridMultilevel"/>
    <w:tmpl w:val="2A6CD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00"/>
    <w:rsid w:val="0002039D"/>
    <w:rsid w:val="000334BD"/>
    <w:rsid w:val="00103E73"/>
    <w:rsid w:val="00172E30"/>
    <w:rsid w:val="00214260"/>
    <w:rsid w:val="00335217"/>
    <w:rsid w:val="003663FE"/>
    <w:rsid w:val="0037283F"/>
    <w:rsid w:val="003B3E98"/>
    <w:rsid w:val="003D565B"/>
    <w:rsid w:val="004A174F"/>
    <w:rsid w:val="004D34E9"/>
    <w:rsid w:val="004D6935"/>
    <w:rsid w:val="004F48BA"/>
    <w:rsid w:val="005307E7"/>
    <w:rsid w:val="005354E6"/>
    <w:rsid w:val="006F4D33"/>
    <w:rsid w:val="008032B9"/>
    <w:rsid w:val="00851E1C"/>
    <w:rsid w:val="0090505A"/>
    <w:rsid w:val="00955481"/>
    <w:rsid w:val="00993DD5"/>
    <w:rsid w:val="00994E27"/>
    <w:rsid w:val="00A25B4F"/>
    <w:rsid w:val="00A52269"/>
    <w:rsid w:val="00A602BC"/>
    <w:rsid w:val="00BF4ECE"/>
    <w:rsid w:val="00D061FF"/>
    <w:rsid w:val="00D65125"/>
    <w:rsid w:val="00DB03EA"/>
    <w:rsid w:val="00E76374"/>
    <w:rsid w:val="00E96CA1"/>
    <w:rsid w:val="00E96DF5"/>
    <w:rsid w:val="00EE50D5"/>
    <w:rsid w:val="00F033A1"/>
    <w:rsid w:val="00F15CFD"/>
    <w:rsid w:val="00F82F24"/>
    <w:rsid w:val="00F90200"/>
    <w:rsid w:val="00FF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3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F033A1"/>
  </w:style>
  <w:style w:type="character" w:styleId="Hipercze">
    <w:name w:val="Hyperlink"/>
    <w:basedOn w:val="Domylnaczcionkaakapitu"/>
    <w:uiPriority w:val="99"/>
    <w:unhideWhenUsed/>
    <w:rsid w:val="00F033A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033A1"/>
    <w:pPr>
      <w:ind w:left="720"/>
      <w:contextualSpacing/>
    </w:pPr>
  </w:style>
  <w:style w:type="paragraph" w:customStyle="1" w:styleId="Domylne">
    <w:name w:val="Domyślne"/>
    <w:rsid w:val="00D651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0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3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F033A1"/>
  </w:style>
  <w:style w:type="character" w:styleId="Hipercze">
    <w:name w:val="Hyperlink"/>
    <w:basedOn w:val="Domylnaczcionkaakapitu"/>
    <w:uiPriority w:val="99"/>
    <w:unhideWhenUsed/>
    <w:rsid w:val="00F033A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033A1"/>
    <w:pPr>
      <w:ind w:left="720"/>
      <w:contextualSpacing/>
    </w:pPr>
  </w:style>
  <w:style w:type="paragraph" w:customStyle="1" w:styleId="Domylne">
    <w:name w:val="Domyślne"/>
    <w:rsid w:val="00D651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704F3-093A-4DAA-B595-B0CA5C2E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972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Chojnacka</dc:creator>
  <cp:keywords/>
  <dc:description/>
  <cp:lastModifiedBy>Krzysztof Trębski</cp:lastModifiedBy>
  <cp:revision>9</cp:revision>
  <dcterms:created xsi:type="dcterms:W3CDTF">2016-03-09T07:00:00Z</dcterms:created>
  <dcterms:modified xsi:type="dcterms:W3CDTF">2016-03-09T14:11:00Z</dcterms:modified>
</cp:coreProperties>
</file>